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F9A16" w14:textId="201F4974" w:rsidR="00A45ACD" w:rsidRPr="00A45ACD" w:rsidRDefault="00A45ACD" w:rsidP="00A45ACD">
      <w:pPr>
        <w:spacing w:line="264" w:lineRule="auto"/>
        <w:jc w:val="right"/>
        <w:rPr>
          <w:rFonts w:ascii="Schibsted Grotesk" w:eastAsia="Schibsted Grotesk" w:hAnsi="Schibsted Grotesk" w:cs="Schibsted Grotesk"/>
          <w:sz w:val="18"/>
          <w:szCs w:val="18"/>
          <w:lang w:val="it-IT"/>
        </w:rPr>
      </w:pPr>
      <w:r w:rsidRPr="00A45ACD">
        <w:rPr>
          <w:rFonts w:ascii="Schibsted Grotesk" w:eastAsia="Schibsted Grotesk" w:hAnsi="Schibsted Grotesk" w:cs="Schibsted Grotesk"/>
          <w:sz w:val="18"/>
          <w:szCs w:val="18"/>
          <w:lang w:val="it-IT"/>
        </w:rPr>
        <w:t>COMUNICATO STAMPA</w:t>
      </w:r>
      <w:r w:rsidR="001F126F">
        <w:rPr>
          <w:rFonts w:ascii="Schibsted Grotesk" w:eastAsia="Schibsted Grotesk" w:hAnsi="Schibsted Grotesk" w:cs="Schibsted Grotesk"/>
          <w:sz w:val="18"/>
          <w:szCs w:val="18"/>
          <w:lang w:val="it-IT"/>
        </w:rPr>
        <w:t>, 17.02.2026</w:t>
      </w:r>
    </w:p>
    <w:p w14:paraId="32BB88C3" w14:textId="77777777" w:rsidR="0039755C" w:rsidRPr="003002CC" w:rsidRDefault="0039755C">
      <w:pPr>
        <w:jc w:val="both"/>
        <w:rPr>
          <w:rFonts w:ascii="Schibsted Grotesk" w:eastAsia="Schibsted Grotesk" w:hAnsi="Schibsted Grotesk" w:cs="Schibsted Grotesk"/>
          <w:i/>
          <w:iCs/>
          <w:color w:val="000000"/>
          <w:sz w:val="8"/>
          <w:szCs w:val="8"/>
        </w:rPr>
      </w:pPr>
    </w:p>
    <w:p w14:paraId="5F7A6CE4" w14:textId="081EE835" w:rsidR="0039755C" w:rsidRDefault="00A45ACD">
      <w:pPr>
        <w:jc w:val="center"/>
        <w:rPr>
          <w:rFonts w:ascii="Schibsted Grotesk" w:eastAsia="Schibsted Grotesk" w:hAnsi="Schibsted Grotesk" w:cs="Schibsted Grotesk"/>
          <w:b/>
          <w:bCs/>
          <w:i/>
          <w:iCs/>
          <w:sz w:val="32"/>
          <w:szCs w:val="32"/>
        </w:rPr>
      </w:pPr>
      <w:r>
        <w:rPr>
          <w:rFonts w:ascii="Schibsted Grotesk" w:eastAsia="Schibsted Grotesk" w:hAnsi="Schibsted Grotesk" w:cs="Schibsted Grotesk"/>
          <w:b/>
          <w:bCs/>
          <w:i/>
          <w:iCs/>
          <w:sz w:val="32"/>
          <w:szCs w:val="32"/>
        </w:rPr>
        <w:t>DMAV. Corporate Porn.</w:t>
      </w:r>
    </w:p>
    <w:p w14:paraId="4B6A1528" w14:textId="578D3883" w:rsidR="00A45ACD" w:rsidRDefault="00A45ACD">
      <w:pPr>
        <w:jc w:val="center"/>
        <w:rPr>
          <w:rFonts w:ascii="Schibsted Grotesk" w:eastAsia="Schibsted Grotesk" w:hAnsi="Schibsted Grotesk" w:cs="Schibsted Grotesk"/>
          <w:b/>
          <w:bCs/>
          <w:i/>
          <w:iCs/>
          <w:sz w:val="32"/>
          <w:szCs w:val="32"/>
        </w:rPr>
      </w:pPr>
      <w:r>
        <w:rPr>
          <w:rFonts w:ascii="Schibsted Grotesk" w:eastAsia="Schibsted Grotesk" w:hAnsi="Schibsted Grotesk" w:cs="Schibsted Grotesk"/>
          <w:b/>
          <w:bCs/>
          <w:i/>
          <w:iCs/>
          <w:sz w:val="32"/>
          <w:szCs w:val="32"/>
        </w:rPr>
        <w:t>Fenomenologia dell’oscenità organizzativa e tensioni di resistenza</w:t>
      </w:r>
    </w:p>
    <w:p w14:paraId="64C7399B" w14:textId="77777777" w:rsidR="0039755C" w:rsidRDefault="0039755C">
      <w:pPr>
        <w:jc w:val="center"/>
        <w:rPr>
          <w:rFonts w:ascii="Schibsted Grotesk" w:eastAsia="Schibsted Grotesk" w:hAnsi="Schibsted Grotesk" w:cs="Schibsted Grotesk"/>
          <w:i/>
          <w:iCs/>
          <w:sz w:val="21"/>
          <w:szCs w:val="21"/>
        </w:rPr>
      </w:pPr>
      <w:bookmarkStart w:id="0" w:name="_heading=h.v11g6rocgr5" w:colFirst="0" w:colLast="0"/>
      <w:bookmarkEnd w:id="0"/>
    </w:p>
    <w:p w14:paraId="13D68CBB" w14:textId="75EDFD72" w:rsidR="0039755C" w:rsidRPr="000643BA" w:rsidRDefault="000643BA">
      <w:pPr>
        <w:jc w:val="center"/>
        <w:rPr>
          <w:rFonts w:ascii="Schibsted Grotesk" w:eastAsia="Schibsted Grotesk" w:hAnsi="Schibsted Grotesk" w:cs="Schibsted Grotesk"/>
          <w:spacing w:val="-4"/>
          <w:sz w:val="27"/>
          <w:szCs w:val="27"/>
        </w:rPr>
      </w:pPr>
      <w:r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Mostra: </w:t>
      </w:r>
      <w:r w:rsidR="00A45ACD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Galleria Moitre</w:t>
      </w:r>
      <w:r w:rsidR="000B2637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,</w:t>
      </w:r>
      <w:r w:rsidR="00A45ACD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 </w:t>
      </w:r>
      <w:r w:rsidR="003B1624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Torino, </w:t>
      </w:r>
      <w:r w:rsidR="003528EC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18 aprile</w:t>
      </w:r>
      <w:r w:rsidR="00A45ACD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 – 30 </w:t>
      </w:r>
      <w:r w:rsidR="003528EC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giugno</w:t>
      </w:r>
      <w:r w:rsidR="00A45ACD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 2026</w:t>
      </w:r>
    </w:p>
    <w:p w14:paraId="3DE5FA70" w14:textId="0FE2D3C3" w:rsidR="00A45ACD" w:rsidRPr="000643BA" w:rsidRDefault="000643BA">
      <w:pPr>
        <w:jc w:val="center"/>
        <w:rPr>
          <w:rFonts w:ascii="Schibsted Grotesk" w:eastAsia="Schibsted Grotesk" w:hAnsi="Schibsted Grotesk" w:cs="Schibsted Grotesk"/>
          <w:b/>
          <w:bCs/>
          <w:spacing w:val="-4"/>
          <w:sz w:val="27"/>
          <w:szCs w:val="27"/>
        </w:rPr>
      </w:pPr>
      <w:r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Performance: </w:t>
      </w:r>
      <w:r w:rsidR="00A45ACD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H Farm</w:t>
      </w:r>
      <w:r w:rsidR="003528EC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 Campus</w:t>
      </w:r>
      <w:r w:rsidR="000B2637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,</w:t>
      </w:r>
      <w:r w:rsidR="003528EC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 </w:t>
      </w:r>
      <w:r w:rsidR="003B1624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Roncade (TV), </w:t>
      </w:r>
      <w:r w:rsidR="000B2637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20 maggio, ore 11.30</w:t>
      </w:r>
    </w:p>
    <w:p w14:paraId="7A7FC99B" w14:textId="1FB7611E" w:rsidR="00A45ACD" w:rsidRPr="000643BA" w:rsidRDefault="003B1624" w:rsidP="003B1624">
      <w:pPr>
        <w:tabs>
          <w:tab w:val="center" w:pos="4819"/>
          <w:tab w:val="left" w:pos="8784"/>
        </w:tabs>
        <w:rPr>
          <w:rFonts w:ascii="Schibsted Grotesk" w:eastAsia="Schibsted Grotesk" w:hAnsi="Schibsted Grotesk" w:cs="Schibsted Grotesk"/>
          <w:spacing w:val="-4"/>
          <w:sz w:val="27"/>
          <w:szCs w:val="27"/>
        </w:rPr>
      </w:pPr>
      <w:r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ab/>
      </w:r>
      <w:r w:rsidR="000643BA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Performance: </w:t>
      </w:r>
      <w:r w:rsidR="00A45ACD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 xml:space="preserve">Padova, </w:t>
      </w:r>
      <w:r w:rsidR="000B2637"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>11 giugno</w:t>
      </w:r>
      <w:r w:rsidRPr="000643BA">
        <w:rPr>
          <w:rFonts w:ascii="Schibsted Grotesk" w:eastAsia="Schibsted Grotesk" w:hAnsi="Schibsted Grotesk" w:cs="Schibsted Grotesk"/>
          <w:spacing w:val="-4"/>
          <w:sz w:val="27"/>
          <w:szCs w:val="27"/>
        </w:rPr>
        <w:tab/>
        <w:t xml:space="preserve"> </w:t>
      </w:r>
    </w:p>
    <w:p w14:paraId="7164B842" w14:textId="77777777" w:rsidR="00A45ACD" w:rsidRPr="00A45ACD" w:rsidRDefault="00A45AC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</w:p>
    <w:p w14:paraId="7CD4BB50" w14:textId="6C3D14CC" w:rsidR="00A45ACD" w:rsidRPr="00A45ACD" w:rsidRDefault="00A45AC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Il collettivo di arte sociale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DMAV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– Dalla maschera al volto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presenta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Corporate Porn. Fenomenologia dell’oscenità organizzativa e tensioni di resistenza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progetto artistico che indaga, attraverso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linguaggi visivi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,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 xml:space="preserve"> performativi e sonori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le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derive del linguaggio organizzativo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contemporaneo e le sue implicazioni sociali, politiche ed emotive.</w:t>
      </w:r>
    </w:p>
    <w:p w14:paraId="0822F26A" w14:textId="6305DBF6" w:rsidR="00A45ACD" w:rsidRPr="00A45ACD" w:rsidRDefault="00A45AC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Il progetto nasce in partnership con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Decentral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società consortile benefit impegnata nella trasformazione dei modelli organizzativi, e si sviluppa grazie a una rete di collaborazioni che comprende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Galleria Moitre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Laborability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Bulldozer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Kopernicana, Gruppo Prometa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Sinesy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con una special partnership con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Corporate Rebels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, movimento globale fondato nei Paesi Bassi nel 2016</w:t>
      </w:r>
      <w:r w:rsidR="00DF725C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che supporta organizzazioni di tutto il mondo nel superamento di gerarchie rigide e burocrazie disumanizzanti a favore di modelli di lavoro più autonomi, partecipativi e umani.</w:t>
      </w:r>
    </w:p>
    <w:p w14:paraId="03292E0C" w14:textId="77777777" w:rsidR="00A45ACD" w:rsidRPr="003528EC" w:rsidRDefault="00A45AC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i/>
          <w:iCs/>
          <w:sz w:val="10"/>
          <w:szCs w:val="10"/>
          <w:lang w:val="it-IT"/>
        </w:rPr>
      </w:pPr>
    </w:p>
    <w:p w14:paraId="0684CAEB" w14:textId="33300F4B" w:rsidR="00CA529D" w:rsidRPr="00A45ACD" w:rsidRDefault="00A45ACD" w:rsidP="00CA529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Corporate Porn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è un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ciclo di interventi artistici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="003B1624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– </w:t>
      </w:r>
      <w:r w:rsidR="003B1624" w:rsidRPr="00DF725C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una mostra</w:t>
      </w:r>
      <w:r w:rsidR="003B1624" w:rsidRPr="003B1624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e una </w:t>
      </w:r>
      <w:r w:rsidR="003B1624" w:rsidRPr="00DF725C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serie di performance</w:t>
      </w:r>
      <w:r w:rsidR="003B1624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-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che esplora le forme di oscenità che infestano il linguaggio utilizzato all’interno di aziende, organizzazioni e comunità inserite nelle logiche del capitalismo avanzato. Attraverso un approccio apparentemente pop e ironico, DMAV mette in scena l’utilizzo compulsivo di parole, acronimi e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mantra manageriali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che, pur presentandosi come rassicuranti, performativi o orientati all’efficienza, finiscono spesso per svuotarsi di senso, trasformandosi in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frammenti linguistici ossessivi e autoreferenziali</w:t>
      </w:r>
      <w:r w:rsidR="00CA529D">
        <w:rPr>
          <w:rFonts w:ascii="Schibsted Grotesk" w:eastAsia="Schibsted Grotesk" w:hAnsi="Schibsted Grotesk" w:cs="Schibsted Grotesk"/>
          <w:sz w:val="21"/>
          <w:szCs w:val="21"/>
          <w:lang w:val="it-IT"/>
        </w:rPr>
        <w:t>. Così</w:t>
      </w:r>
      <w:r w:rsidR="003B1624">
        <w:rPr>
          <w:rFonts w:ascii="Schibsted Grotesk" w:eastAsia="Schibsted Grotesk" w:hAnsi="Schibsted Grotesk" w:cs="Schibsted Grotesk"/>
          <w:sz w:val="21"/>
          <w:szCs w:val="21"/>
          <w:lang w:val="it-IT"/>
        </w:rPr>
        <w:t>,</w:t>
      </w:r>
      <w:r w:rsidR="00CA529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="00CA529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PDCA diventa </w:t>
      </w:r>
      <w:r w:rsidR="00CA529D"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Plan Do Check Fuck</w:t>
      </w:r>
      <w:r w:rsidR="00CA529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D&amp;I si trasforma in </w:t>
      </w:r>
      <w:r w:rsidR="00CA529D"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Diversity &amp; Illusion</w:t>
      </w:r>
      <w:r w:rsidR="00CA529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HR in </w:t>
      </w:r>
      <w:r w:rsidR="00CA529D"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Human Remorses</w:t>
      </w:r>
      <w:r w:rsidR="00CA529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. </w:t>
      </w:r>
    </w:p>
    <w:p w14:paraId="46352072" w14:textId="77777777" w:rsidR="008E4117" w:rsidRPr="008E4117" w:rsidRDefault="008E4117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10"/>
          <w:szCs w:val="10"/>
          <w:lang w:val="it-IT"/>
        </w:rPr>
      </w:pPr>
    </w:p>
    <w:p w14:paraId="1E70D4AF" w14:textId="77777777" w:rsidR="008E4117" w:rsidRPr="00A45ACD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Il progetto debutta con una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mostra presso Galleria Moitre a Torino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>dal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18 aprile al 30 giugno 2026.</w:t>
      </w:r>
    </w:p>
    <w:p w14:paraId="699C098D" w14:textId="72D46992" w:rsidR="008E4117" w:rsidRPr="00A45ACD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La mostra presenta opere di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arte visiva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grafiche d’artista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e una grande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videoinstallazione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. Partendo da acronimi e sigle emblematiche del gergo aziendale, DMAV realizza operazioni di smontaggio, isolamento, deformazione e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détournement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che evidenziano dinamiche di potere, derive linguistiche e forme di resistenza insite in codici ormai ridotti a formule che girano a vuoto.</w:t>
      </w:r>
    </w:p>
    <w:p w14:paraId="2227471B" w14:textId="192FB482" w:rsidR="008E4117" w:rsidRPr="00A45ACD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Le opere della collezione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Corporate Porn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compongono un percorso essenziale e minimalista, fatto di parole e colori, in un equilibrio instabile tra tentazione pop, provocazione e presa di posizione sociale. </w:t>
      </w:r>
    </w:p>
    <w:p w14:paraId="57DFAB54" w14:textId="57688790" w:rsidR="008E4117" w:rsidRPr="00A45ACD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Durante il vernissage, il pubblico potrà assistere a una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performance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site specific di lancio del progetto: </w:t>
      </w:r>
      <w:r w:rsidR="00BE34AA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DMAV porta nello spazio della galleria la propria energia contagiosa,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una sonorizzazione dal vivo delle oscenità organizzative, accompagnata da azioni visive e illustrazioni realizzate in tempo reale. </w:t>
      </w:r>
    </w:p>
    <w:p w14:paraId="3ABC8B29" w14:textId="77777777" w:rsidR="008E4117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La mostra è accompagnata da un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catalogo bilingue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con contributi che dialogano con le opere in un contrappunto di riflessione e approfondimento. La curatela, sviluppata in modo intrecciato con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Decentral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e con il mondo della trasformazione organizzativa, valorizza l’esperienza di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 xml:space="preserve">Corporate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lastRenderedPageBreak/>
        <w:t>Rebels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e apre il racconto al rapporto tra linguaggi e aziende in evoluzione, con interventi di Francesca Moriani (CEO Var Group), Gianluca Spolverato (Laborability) e Alessio Moitre, gallerista che ospita la prima edizione della mostra.</w:t>
      </w:r>
    </w:p>
    <w:p w14:paraId="15C1DD3C" w14:textId="77777777" w:rsidR="008E4117" w:rsidRPr="008E4117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10"/>
          <w:szCs w:val="10"/>
          <w:lang w:val="it-IT"/>
        </w:rPr>
      </w:pPr>
    </w:p>
    <w:p w14:paraId="13874C0A" w14:textId="3FCA5CEA" w:rsidR="008E4117" w:rsidRPr="00A45ACD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La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seconda tappa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del progetto è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Riots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performance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immersiva con sonorizzazione, presentata il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20 maggio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2026 alle ore 11.30 presso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H-Farm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Campus</w:t>
      </w:r>
      <w:r w:rsidR="003B1624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di Roncade (TV)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, all’interno della sesta edizione di Impact 2030, evento dedicato ai cambiamenti degli scenari lavorativi organizzato da Laborability.</w:t>
      </w:r>
    </w:p>
    <w:p w14:paraId="487CD8C6" w14:textId="50A2DE3A" w:rsidR="008E4117" w:rsidRPr="00A45ACD" w:rsidRDefault="008E4117" w:rsidP="008E4117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Riots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nasce dal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progetto musicale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Corporate Porn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: una linea di ricerca sonora che trasforma i mantra </w:t>
      </w:r>
      <w:r w:rsidR="00BE34AA">
        <w:rPr>
          <w:rFonts w:ascii="Schibsted Grotesk" w:eastAsia="Schibsted Grotesk" w:hAnsi="Schibsted Grotesk" w:cs="Schibsted Grotesk"/>
          <w:sz w:val="21"/>
          <w:szCs w:val="21"/>
          <w:lang w:val="it-IT"/>
        </w:rPr>
        <w:t>aziendali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in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tracce post-punk ed elettroniche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, perturbanti e ipnotiche. Il concept album verrà pubblicato entro aprile 2026 sulle principali piattaforme online e presentato dal vivo per la </w:t>
      </w:r>
      <w:r w:rsidRPr="00BE34AA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prima volta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proprio in occasione di Impact 2030.</w:t>
      </w:r>
    </w:p>
    <w:p w14:paraId="1C65EFCA" w14:textId="77777777" w:rsidR="003528EC" w:rsidRPr="00A45ACD" w:rsidRDefault="003528EC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10"/>
          <w:szCs w:val="10"/>
          <w:lang w:val="it-IT"/>
        </w:rPr>
      </w:pPr>
    </w:p>
    <w:p w14:paraId="1259C4B2" w14:textId="2C051EFE" w:rsidR="00CA529D" w:rsidRPr="00A45ACD" w:rsidRDefault="00CA529D" w:rsidP="00CA529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La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terza tappa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è la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performance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Recruitment Day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, un</w:t>
      </w:r>
      <w:r w:rsidR="003B1624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o spazio 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interattivo e partecipativo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che invita i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 pubblico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a sperimentare la distopia di un mondo completamente intriso di Corporate Porn. Assunti simbolicamente dall’Ufficio Risorse Umane, i partecipanti vengono inseriti in un 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>“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entusiasmante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”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percorso di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onboarding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, guidati da KPI, talenti da esprimere e gerarchie da interiorizzare, fino a diventare parte integrante del perfetto Corporate Team.</w:t>
      </w:r>
    </w:p>
    <w:p w14:paraId="18DB91D2" w14:textId="5AAE6004" w:rsidR="00CA529D" w:rsidRPr="00A45ACD" w:rsidRDefault="00CA529D" w:rsidP="00CA529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La prima edizione di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Corporate Porn – Recruitment Day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sarà realizzata in collaborazione con Bulldozer a 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Padova</w:t>
      </w:r>
      <w:r w:rsidR="001F126F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– la sede ancora da definire -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l’</w:t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11 giugno 2026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.</w:t>
      </w:r>
    </w:p>
    <w:p w14:paraId="61BC5D72" w14:textId="77777777" w:rsidR="00CA529D" w:rsidRPr="003B1624" w:rsidRDefault="00CA529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10"/>
          <w:szCs w:val="10"/>
          <w:lang w:val="it-IT"/>
        </w:rPr>
      </w:pPr>
    </w:p>
    <w:p w14:paraId="7F37DABF" w14:textId="7FADB517" w:rsidR="00A45ACD" w:rsidRPr="00A45ACD" w:rsidRDefault="003B1624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>«</w:t>
      </w:r>
      <w:r w:rsidR="00A45AC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L’esibizione straniante dell</w:t>
      </w:r>
      <w:r w:rsidR="00BE34AA">
        <w:rPr>
          <w:rFonts w:ascii="Schibsted Grotesk" w:eastAsia="Schibsted Grotesk" w:hAnsi="Schibsted Grotesk" w:cs="Schibsted Grotesk"/>
          <w:sz w:val="21"/>
          <w:szCs w:val="21"/>
          <w:lang w:val="it-IT"/>
        </w:rPr>
        <w:t>a pornografia</w:t>
      </w:r>
      <w:r w:rsidR="00A45AC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organizzativa 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– spiega </w:t>
      </w:r>
      <w:r w:rsidRPr="003B1624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Alessandro Rinaldi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del collettivo DMAV – </w:t>
      </w:r>
      <w:r w:rsidR="00A45AC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diventa una strategia critica di decostruzione dei codici autocelebrativi del capitalismo contemporaneo, aprendo a possibili rovesciamenti liberatori</w:t>
      </w:r>
      <w:r>
        <w:rPr>
          <w:rFonts w:eastAsia="Schibsted Grotesk"/>
          <w:sz w:val="21"/>
          <w:szCs w:val="21"/>
          <w:lang w:val="it-IT"/>
        </w:rPr>
        <w:t>»</w:t>
      </w:r>
      <w:r w:rsidR="00A45ACD"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.</w:t>
      </w:r>
      <w:r w:rsidR="003528EC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</w:p>
    <w:p w14:paraId="1CCFC587" w14:textId="439013F3" w:rsidR="00A45ACD" w:rsidRPr="00A45ACD" w:rsidRDefault="00A45AC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10"/>
          <w:szCs w:val="10"/>
          <w:lang w:val="it-IT"/>
        </w:rPr>
      </w:pPr>
    </w:p>
    <w:p w14:paraId="2851A858" w14:textId="77777777" w:rsidR="00A45ACD" w:rsidRPr="00BE34AA" w:rsidRDefault="00A45AC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b/>
          <w:bCs/>
          <w:sz w:val="21"/>
          <w:szCs w:val="21"/>
          <w:u w:val="single"/>
          <w:lang w:val="it-IT"/>
        </w:rPr>
      </w:pPr>
      <w:r w:rsidRPr="00BE34AA">
        <w:rPr>
          <w:rFonts w:ascii="Schibsted Grotesk" w:eastAsia="Schibsted Grotesk" w:hAnsi="Schibsted Grotesk" w:cs="Schibsted Grotesk"/>
          <w:b/>
          <w:bCs/>
          <w:sz w:val="21"/>
          <w:szCs w:val="21"/>
          <w:u w:val="single"/>
          <w:lang w:val="it-IT"/>
        </w:rPr>
        <w:t>DMAV</w:t>
      </w:r>
    </w:p>
    <w:p w14:paraId="5FB3F9D4" w14:textId="77777777" w:rsidR="00A45ACD" w:rsidRPr="00A45ACD" w:rsidRDefault="00A45ACD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DMAV è un collettivo artistico nato a Udine nel 2010 che realizza progetti di arte pubblica ed esperienze immersive di agitazione empatica, entrando in relazione con le comunità e generando percorsi di consapevolezza sociale. Attraverso performance, fotografia, videoinstallazioni, design e musica, DMAV crea spazi di immersione e visione, attivando processi di trasformazione nei contesti dell’apprendimento, del lavoro, della cultura e della vita quotidiana.</w:t>
      </w:r>
    </w:p>
    <w:p w14:paraId="59F54761" w14:textId="588C5F7F" w:rsidR="008E4117" w:rsidRDefault="008E4117" w:rsidP="00A45ACD">
      <w:pPr>
        <w:spacing w:line="264" w:lineRule="auto"/>
        <w:jc w:val="both"/>
        <w:rPr>
          <w:rFonts w:ascii="Schibsted Grotesk" w:eastAsia="Schibsted Grotesk" w:hAnsi="Schibsted Grotesk" w:cs="Schibsted Grotesk"/>
          <w:sz w:val="21"/>
          <w:szCs w:val="21"/>
        </w:rPr>
      </w:pPr>
    </w:p>
    <w:p w14:paraId="3A97064E" w14:textId="6B45B238" w:rsidR="0039755C" w:rsidRPr="003E4B13" w:rsidRDefault="003E4B13">
      <w:pPr>
        <w:spacing w:after="60"/>
        <w:jc w:val="both"/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u w:val="single"/>
        </w:rPr>
      </w:pPr>
      <w:r w:rsidRPr="003E4B13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  <w:u w:val="single"/>
        </w:rPr>
        <w:t>Scheda del progetto</w:t>
      </w:r>
    </w:p>
    <w:p w14:paraId="13419397" w14:textId="12338AB7" w:rsidR="0039755C" w:rsidRDefault="00000000" w:rsidP="003E4B13">
      <w:pPr>
        <w:spacing w:line="264" w:lineRule="auto"/>
        <w:ind w:left="1985" w:hanging="1985"/>
        <w:rPr>
          <w:rFonts w:ascii="Schibsted Grotesk" w:eastAsia="Schibsted Grotesk" w:hAnsi="Schibsted Grotesk" w:cs="Schibsted Grotesk"/>
          <w:i/>
          <w:iCs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>Titolo</w:t>
      </w:r>
      <w:r w:rsidR="003E4B13">
        <w:rPr>
          <w:rFonts w:ascii="Schibsted Grotesk" w:eastAsia="Schibsted Grotesk" w:hAnsi="Schibsted Grotesk" w:cs="Schibsted Grotesk"/>
          <w:b/>
          <w:bCs/>
          <w:sz w:val="21"/>
          <w:szCs w:val="21"/>
        </w:rPr>
        <w:tab/>
      </w:r>
      <w:r w:rsidR="00CA529D">
        <w:rPr>
          <w:rFonts w:ascii="Schibsted Grotesk" w:eastAsia="Schibsted Grotesk" w:hAnsi="Schibsted Grotesk" w:cs="Schibsted Grotesk"/>
          <w:i/>
          <w:iCs/>
          <w:sz w:val="21"/>
          <w:szCs w:val="21"/>
        </w:rPr>
        <w:t xml:space="preserve">DMAV. Corporate Porn. </w:t>
      </w:r>
      <w:r w:rsidR="00CA529D"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lang w:val="it-IT"/>
        </w:rPr>
        <w:t>Fenomenologia dell’oscenità organizzativa e tensioni di resistenza</w:t>
      </w:r>
    </w:p>
    <w:p w14:paraId="55C7BBEE" w14:textId="368EEA44" w:rsidR="0039755C" w:rsidRDefault="00000000" w:rsidP="003E4B13">
      <w:pPr>
        <w:spacing w:line="264" w:lineRule="auto"/>
        <w:ind w:left="1985" w:hanging="1985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 xml:space="preserve">A cura di </w:t>
      </w:r>
      <w:r w:rsidR="003E4B13">
        <w:rPr>
          <w:rFonts w:ascii="Schibsted Grotesk" w:eastAsia="Schibsted Grotesk" w:hAnsi="Schibsted Grotesk" w:cs="Schibsted Grotesk"/>
          <w:b/>
          <w:bCs/>
          <w:sz w:val="21"/>
          <w:szCs w:val="21"/>
        </w:rPr>
        <w:tab/>
      </w:r>
      <w:r w:rsidR="00CA529D">
        <w:rPr>
          <w:rFonts w:ascii="Schibsted Grotesk" w:eastAsia="Schibsted Grotesk" w:hAnsi="Schibsted Grotesk" w:cs="Schibsted Grotesk"/>
          <w:sz w:val="21"/>
          <w:szCs w:val="21"/>
        </w:rPr>
        <w:t>DMAV e Decentral</w:t>
      </w:r>
    </w:p>
    <w:p w14:paraId="29097F53" w14:textId="52104B05" w:rsidR="003E4B13" w:rsidRDefault="003E4B13" w:rsidP="003E4B13">
      <w:pPr>
        <w:spacing w:line="264" w:lineRule="auto"/>
        <w:ind w:left="1985" w:hanging="1985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>Main partner</w:t>
      </w: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ab/>
      </w:r>
      <w:r w:rsidRPr="003E4B13">
        <w:rPr>
          <w:rFonts w:ascii="Schibsted Grotesk" w:eastAsia="Schibsted Grotesk" w:hAnsi="Schibsted Grotesk" w:cs="Schibsted Grotesk"/>
          <w:sz w:val="21"/>
          <w:szCs w:val="21"/>
        </w:rPr>
        <w:t>Decentral</w:t>
      </w:r>
    </w:p>
    <w:p w14:paraId="31816B0A" w14:textId="62A26C69" w:rsidR="003E4B13" w:rsidRDefault="003E4B13" w:rsidP="003E4B13">
      <w:pPr>
        <w:spacing w:line="264" w:lineRule="auto"/>
        <w:ind w:left="1985" w:hanging="1985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>Special partner</w:t>
      </w: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ab/>
      </w:r>
      <w:r w:rsidRPr="003E4B13">
        <w:rPr>
          <w:rFonts w:ascii="Schibsted Grotesk" w:eastAsia="Schibsted Grotesk" w:hAnsi="Schibsted Grotesk" w:cs="Schibsted Grotesk"/>
          <w:sz w:val="21"/>
          <w:szCs w:val="21"/>
        </w:rPr>
        <w:t>Corporate Rebels</w:t>
      </w:r>
    </w:p>
    <w:p w14:paraId="374C56C0" w14:textId="176AFFEE" w:rsidR="003E4B13" w:rsidRPr="003E4B13" w:rsidRDefault="003E4B13" w:rsidP="003E4B13">
      <w:pPr>
        <w:spacing w:line="264" w:lineRule="auto"/>
        <w:ind w:left="1985" w:right="-568" w:hanging="1985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 xml:space="preserve">In collaborazione con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Galleria Moitre, Laborability, Bulldozer, Kopernicana, Gruppo Prometa, Sinesy</w:t>
      </w:r>
    </w:p>
    <w:p w14:paraId="46E0A7FD" w14:textId="580BDE43" w:rsidR="00CA529D" w:rsidRDefault="00CA529D" w:rsidP="003E4B13">
      <w:pPr>
        <w:spacing w:line="264" w:lineRule="auto"/>
        <w:ind w:left="1985" w:hanging="1985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>Date</w:t>
      </w: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18 aprile – 30 giugno 2026</w:t>
      </w:r>
    </w:p>
    <w:p w14:paraId="2260155A" w14:textId="41560494" w:rsidR="00CA529D" w:rsidRDefault="00CA529D" w:rsidP="003E4B13">
      <w:pPr>
        <w:spacing w:line="264" w:lineRule="auto"/>
        <w:ind w:left="1985" w:hanging="1985"/>
        <w:rPr>
          <w:rFonts w:ascii="Schibsted Grotesk" w:eastAsia="Schibsted Grotesk" w:hAnsi="Schibsted Grotesk" w:cs="Schibsted Grotesk"/>
          <w:b/>
          <w:bCs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bCs/>
          <w:sz w:val="21"/>
          <w:szCs w:val="21"/>
        </w:rPr>
        <w:t>Info al pubblico</w:t>
      </w:r>
      <w:r w:rsidR="003E4B13">
        <w:rPr>
          <w:rFonts w:ascii="Schibsted Grotesk" w:eastAsia="Schibsted Grotesk" w:hAnsi="Schibsted Grotesk" w:cs="Schibsted Grotesk"/>
          <w:b/>
          <w:bCs/>
          <w:sz w:val="21"/>
          <w:szCs w:val="21"/>
        </w:rPr>
        <w:tab/>
      </w:r>
      <w:hyperlink r:id="rId9" w:history="1">
        <w:r w:rsidR="003E4B13" w:rsidRPr="00A45ACD">
          <w:rPr>
            <w:rStyle w:val="Collegamentoipertestuale"/>
            <w:rFonts w:ascii="Schibsted Grotesk" w:eastAsia="Schibsted Grotesk" w:hAnsi="Schibsted Grotesk" w:cs="Schibsted Grotesk"/>
            <w:sz w:val="21"/>
            <w:szCs w:val="21"/>
            <w:lang w:val="it-IT"/>
          </w:rPr>
          <w:t>www.dmav.it</w:t>
        </w:r>
        <w:r w:rsidR="003E4B13" w:rsidRPr="00183F35">
          <w:rPr>
            <w:rStyle w:val="Collegamentoipertestuale"/>
            <w:rFonts w:ascii="Schibsted Grotesk" w:eastAsia="Schibsted Grotesk" w:hAnsi="Schibsted Grotesk" w:cs="Schibsted Grotesk"/>
            <w:sz w:val="21"/>
            <w:szCs w:val="21"/>
          </w:rPr>
          <w:t>|</w:t>
        </w:r>
      </w:hyperlink>
      <w:r w:rsidR="003E4B13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| </w:t>
      </w:r>
      <w:hyperlink r:id="rId10" w:history="1">
        <w:r w:rsidR="003E4B13" w:rsidRPr="00A45ACD">
          <w:rPr>
            <w:rStyle w:val="Collegamentoipertestuale"/>
            <w:rFonts w:ascii="Schibsted Grotesk" w:eastAsia="Schibsted Grotesk" w:hAnsi="Schibsted Grotesk" w:cs="Schibsted Grotesk"/>
            <w:sz w:val="21"/>
            <w:szCs w:val="21"/>
            <w:u w:val="none"/>
            <w:lang w:val="it-IT"/>
          </w:rPr>
          <w:t>info@dmav.it</w:t>
        </w:r>
      </w:hyperlink>
    </w:p>
    <w:p w14:paraId="22B8B0B7" w14:textId="77777777" w:rsidR="00CA529D" w:rsidRPr="003E4B13" w:rsidRDefault="00CA529D">
      <w:pPr>
        <w:spacing w:line="264" w:lineRule="auto"/>
        <w:ind w:left="2835" w:hanging="2835"/>
        <w:rPr>
          <w:rFonts w:ascii="Schibsted Grotesk" w:eastAsia="Schibsted Grotesk" w:hAnsi="Schibsted Grotesk" w:cs="Schibsted Grotesk"/>
          <w:b/>
          <w:bCs/>
          <w:sz w:val="10"/>
          <w:szCs w:val="10"/>
        </w:rPr>
      </w:pPr>
    </w:p>
    <w:p w14:paraId="5A84EFBE" w14:textId="1C38814D" w:rsidR="003E4B13" w:rsidRPr="003E4B13" w:rsidRDefault="003E4B13">
      <w:pPr>
        <w:spacing w:line="264" w:lineRule="auto"/>
        <w:ind w:left="2835" w:hanging="2835"/>
        <w:rPr>
          <w:rFonts w:ascii="Schibsted Grotesk" w:eastAsia="Schibsted Grotesk" w:hAnsi="Schibsted Grotesk" w:cs="Schibsted Grotesk"/>
          <w:sz w:val="21"/>
          <w:szCs w:val="21"/>
          <w:u w:val="single"/>
        </w:rPr>
      </w:pPr>
      <w:r w:rsidRPr="003E4B13">
        <w:rPr>
          <w:rFonts w:ascii="Schibsted Grotesk" w:eastAsia="Schibsted Grotesk" w:hAnsi="Schibsted Grotesk" w:cs="Schibsted Grotesk"/>
          <w:sz w:val="21"/>
          <w:szCs w:val="21"/>
          <w:u w:val="single"/>
        </w:rPr>
        <w:t xml:space="preserve">Mostra </w:t>
      </w:r>
      <w:r w:rsidRPr="003E4B13">
        <w:rPr>
          <w:rFonts w:ascii="Schibsted Grotesk" w:eastAsia="Schibsted Grotesk" w:hAnsi="Schibsted Grotesk" w:cs="Schibsted Grotesk"/>
          <w:i/>
          <w:iCs/>
          <w:sz w:val="21"/>
          <w:szCs w:val="21"/>
          <w:u w:val="single"/>
        </w:rPr>
        <w:t>Corporate Porn</w:t>
      </w:r>
    </w:p>
    <w:p w14:paraId="1BB51417" w14:textId="0F5E59CC" w:rsidR="003E4B13" w:rsidRDefault="003E4B13" w:rsidP="003E4B13">
      <w:pPr>
        <w:spacing w:line="264" w:lineRule="auto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Date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18 aprile – 30 giugno 2026</w:t>
      </w:r>
    </w:p>
    <w:p w14:paraId="10E9B02A" w14:textId="7DC1D0B2" w:rsidR="003E4B13" w:rsidRDefault="003E4B13" w:rsidP="003E4B13">
      <w:pPr>
        <w:spacing w:line="264" w:lineRule="auto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Sede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Galleria Moitre, Via Santa Giulia 37, Torino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Opening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  <w:t>S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abato 18 aprile 2026, ore 18.00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lastRenderedPageBreak/>
        <w:t>Orari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mercoledì–venerdì 16.00–19.00 | altri giorni su appuntamento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A45ACD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Ingresso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  <w:t>libero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Info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galleriamoitre.com | </w:t>
      </w:r>
      <w:hyperlink r:id="rId11" w:history="1">
        <w:r w:rsidRPr="00A45ACD">
          <w:rPr>
            <w:rStyle w:val="Collegamentoipertestuale"/>
            <w:rFonts w:ascii="Schibsted Grotesk" w:eastAsia="Schibsted Grotesk" w:hAnsi="Schibsted Grotesk" w:cs="Schibsted Grotesk"/>
            <w:sz w:val="21"/>
            <w:szCs w:val="21"/>
            <w:u w:val="none"/>
            <w:lang w:val="it-IT"/>
          </w:rPr>
          <w:t>info@galleriamoitre.com</w:t>
        </w:r>
      </w:hyperlink>
      <w:r>
        <w:rPr>
          <w:rFonts w:ascii="Schibsted Grotesk" w:eastAsia="Schibsted Grotesk" w:hAnsi="Schibsted Grotesk" w:cs="Schibsted Grotesk"/>
          <w:sz w:val="21"/>
          <w:szCs w:val="21"/>
        </w:rPr>
        <w:t xml:space="preserve"> | 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+39 338 1426301</w:t>
      </w:r>
    </w:p>
    <w:p w14:paraId="6F1B99D7" w14:textId="77777777" w:rsidR="003E4B13" w:rsidRPr="003E4B13" w:rsidRDefault="003E4B13">
      <w:pPr>
        <w:spacing w:line="264" w:lineRule="auto"/>
        <w:ind w:left="2835" w:hanging="2835"/>
        <w:rPr>
          <w:rFonts w:ascii="Schibsted Grotesk" w:eastAsia="Schibsted Grotesk" w:hAnsi="Schibsted Grotesk" w:cs="Schibsted Grotesk"/>
          <w:b/>
          <w:bCs/>
          <w:sz w:val="10"/>
          <w:szCs w:val="10"/>
        </w:rPr>
      </w:pPr>
    </w:p>
    <w:p w14:paraId="71CDD9B5" w14:textId="77777777" w:rsidR="003E4B13" w:rsidRPr="003E4B13" w:rsidRDefault="003E4B13" w:rsidP="003E4B13">
      <w:pPr>
        <w:spacing w:line="264" w:lineRule="auto"/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</w:pPr>
      <w:r w:rsidRPr="003E4B13"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  <w:t>P</w:t>
      </w:r>
      <w:r w:rsidRPr="00A45ACD"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  <w:t>erformance</w:t>
      </w:r>
      <w:r w:rsidRPr="003E4B13"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  <w:t xml:space="preserve"> </w:t>
      </w:r>
      <w:r w:rsidRPr="00A45ACD">
        <w:rPr>
          <w:rFonts w:ascii="Schibsted Grotesk" w:eastAsia="Schibsted Grotesk" w:hAnsi="Schibsted Grotesk" w:cs="Schibsted Grotesk"/>
          <w:i/>
          <w:iCs/>
          <w:sz w:val="21"/>
          <w:szCs w:val="21"/>
          <w:u w:val="single"/>
          <w:lang w:val="it-IT"/>
        </w:rPr>
        <w:t>Riots</w:t>
      </w:r>
    </w:p>
    <w:p w14:paraId="4291702D" w14:textId="22027FBF" w:rsidR="0039755C" w:rsidRDefault="003E4B13" w:rsidP="00C21C4A">
      <w:pPr>
        <w:spacing w:line="264" w:lineRule="auto"/>
        <w:ind w:right="-427"/>
        <w:rPr>
          <w:rFonts w:ascii="Schibsted Grotesk" w:eastAsia="Schibsted Grotesk" w:hAnsi="Schibsted Grotesk" w:cs="Schibsted Grotesk"/>
          <w:color w:val="000000"/>
          <w:sz w:val="22"/>
          <w:szCs w:val="22"/>
        </w:rPr>
      </w:pP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Nell’ambito di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Impact 2030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Data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20 maggio 2026, ore 11.30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Sede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>H-Farm Campus, Via Adriano Olivetti 1, Roncade (TV)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Ingresso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="003D71C8">
        <w:rPr>
          <w:rFonts w:ascii="Schibsted Grotesk" w:eastAsia="Schibsted Grotesk" w:hAnsi="Schibsted Grotesk" w:cs="Schibsted Grotesk"/>
          <w:sz w:val="21"/>
          <w:szCs w:val="21"/>
          <w:lang w:val="it-IT"/>
        </w:rPr>
        <w:t>libero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previa iscrizione</w:t>
      </w:r>
      <w:r w:rsidR="00C21C4A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</w:t>
      </w:r>
      <w:r w:rsidR="00ED5FA5">
        <w:rPr>
          <w:rFonts w:ascii="Schibsted Grotesk" w:eastAsia="Schibsted Grotesk" w:hAnsi="Schibsted Grotesk" w:cs="Schibsted Grotesk"/>
          <w:sz w:val="21"/>
          <w:szCs w:val="21"/>
          <w:lang w:val="it-IT"/>
        </w:rPr>
        <w:t>su</w:t>
      </w:r>
      <w:r w:rsidR="00C21C4A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l sito </w:t>
      </w:r>
      <w:r w:rsidR="00C21C4A" w:rsidRPr="00C21C4A">
        <w:rPr>
          <w:rFonts w:ascii="Schibsted Grotesk" w:eastAsia="Schibsted Grotesk" w:hAnsi="Schibsted Grotesk" w:cs="Schibsted Grotesk"/>
          <w:sz w:val="21"/>
          <w:szCs w:val="21"/>
          <w:lang w:val="it-IT"/>
        </w:rPr>
        <w:t>laborability.com/impact2030</w:t>
      </w:r>
    </w:p>
    <w:p w14:paraId="0AFCC9A2" w14:textId="77777777" w:rsidR="0039755C" w:rsidRPr="003E4B13" w:rsidRDefault="0039755C">
      <w:pPr>
        <w:spacing w:after="60"/>
        <w:jc w:val="both"/>
        <w:rPr>
          <w:rFonts w:ascii="Schibsted Grotesk" w:eastAsia="Schibsted Grotesk" w:hAnsi="Schibsted Grotesk" w:cs="Schibsted Grotesk"/>
          <w:color w:val="000000"/>
          <w:sz w:val="10"/>
          <w:szCs w:val="10"/>
        </w:rPr>
      </w:pPr>
    </w:p>
    <w:p w14:paraId="1194679E" w14:textId="6A168C06" w:rsidR="003E4B13" w:rsidRPr="003E4B13" w:rsidRDefault="003E4B13" w:rsidP="003E4B13">
      <w:pPr>
        <w:spacing w:line="264" w:lineRule="auto"/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</w:pPr>
      <w:r w:rsidRPr="003E4B13"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  <w:t>P</w:t>
      </w:r>
      <w:r w:rsidRPr="00A45ACD"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  <w:t>erformance</w:t>
      </w:r>
      <w:r w:rsidRPr="003E4B13">
        <w:rPr>
          <w:rFonts w:ascii="Schibsted Grotesk" w:eastAsia="Schibsted Grotesk" w:hAnsi="Schibsted Grotesk" w:cs="Schibsted Grotesk"/>
          <w:sz w:val="21"/>
          <w:szCs w:val="21"/>
          <w:u w:val="single"/>
          <w:lang w:val="it-IT"/>
        </w:rPr>
        <w:t xml:space="preserve"> </w:t>
      </w:r>
      <w:r>
        <w:rPr>
          <w:rFonts w:ascii="Schibsted Grotesk" w:eastAsia="Schibsted Grotesk" w:hAnsi="Schibsted Grotesk" w:cs="Schibsted Grotesk"/>
          <w:i/>
          <w:iCs/>
          <w:sz w:val="21"/>
          <w:szCs w:val="21"/>
          <w:u w:val="single"/>
          <w:lang w:val="it-IT"/>
        </w:rPr>
        <w:t>Recruitment Day</w:t>
      </w:r>
    </w:p>
    <w:p w14:paraId="7EC3DAEE" w14:textId="7DC216D2" w:rsidR="003E4B13" w:rsidRDefault="003E4B13" w:rsidP="003E4B13">
      <w:pPr>
        <w:spacing w:line="264" w:lineRule="auto"/>
        <w:rPr>
          <w:rFonts w:ascii="Schibsted Grotesk" w:eastAsia="Schibsted Grotesk" w:hAnsi="Schibsted Grotesk" w:cs="Schibsted Grotesk"/>
          <w:sz w:val="21"/>
          <w:szCs w:val="21"/>
          <w:lang w:val="it-IT"/>
        </w:rPr>
      </w:pP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Data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  <w:t>11 giugno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t xml:space="preserve"> 2026</w:t>
      </w:r>
      <w:r w:rsidRPr="00A45ACD">
        <w:rPr>
          <w:rFonts w:ascii="Schibsted Grotesk" w:eastAsia="Schibsted Grotesk" w:hAnsi="Schibsted Grotesk" w:cs="Schibsted Grotesk"/>
          <w:sz w:val="21"/>
          <w:szCs w:val="21"/>
          <w:lang w:val="it-IT"/>
        </w:rPr>
        <w:br/>
      </w: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Sede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  <w:t>Padova</w:t>
      </w:r>
    </w:p>
    <w:p w14:paraId="0557CC1A" w14:textId="0278C95B" w:rsidR="003E4B13" w:rsidRDefault="003E4B13" w:rsidP="003E4B13">
      <w:pPr>
        <w:spacing w:line="264" w:lineRule="auto"/>
        <w:rPr>
          <w:rFonts w:ascii="Schibsted Grotesk" w:eastAsia="Schibsted Grotesk" w:hAnsi="Schibsted Grotesk" w:cs="Schibsted Grotesk"/>
          <w:color w:val="000000"/>
          <w:sz w:val="22"/>
          <w:szCs w:val="22"/>
        </w:rPr>
      </w:pPr>
      <w:r w:rsidRPr="003E4B13">
        <w:rPr>
          <w:rFonts w:ascii="Schibsted Grotesk" w:eastAsia="Schibsted Grotesk" w:hAnsi="Schibsted Grotesk" w:cs="Schibsted Grotesk"/>
          <w:b/>
          <w:bCs/>
          <w:sz w:val="21"/>
          <w:szCs w:val="21"/>
          <w:lang w:val="it-IT"/>
        </w:rPr>
        <w:t>Ingresso</w:t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lang w:val="it-IT"/>
        </w:rPr>
        <w:tab/>
      </w:r>
      <w:r w:rsidR="001F126F">
        <w:rPr>
          <w:rFonts w:ascii="Schibsted Grotesk" w:eastAsia="Schibsted Grotesk" w:hAnsi="Schibsted Grotesk" w:cs="Schibsted Grotesk"/>
          <w:sz w:val="21"/>
          <w:szCs w:val="21"/>
          <w:lang w:val="it-IT"/>
        </w:rPr>
        <w:t>libero</w:t>
      </w:r>
    </w:p>
    <w:p w14:paraId="1ED00C5E" w14:textId="77777777" w:rsidR="0039755C" w:rsidRDefault="0039755C">
      <w:pPr>
        <w:jc w:val="both"/>
        <w:rPr>
          <w:rFonts w:ascii="Schibsted Grotesk" w:eastAsia="Schibsted Grotesk" w:hAnsi="Schibsted Grotesk" w:cs="Schibsted Grotesk"/>
          <w:sz w:val="22"/>
          <w:szCs w:val="22"/>
        </w:rPr>
      </w:pPr>
    </w:p>
    <w:sectPr w:rsidR="0039755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72AD6" w14:textId="77777777" w:rsidR="00A317D9" w:rsidRDefault="00A317D9">
      <w:r>
        <w:separator/>
      </w:r>
    </w:p>
  </w:endnote>
  <w:endnote w:type="continuationSeparator" w:id="0">
    <w:p w14:paraId="05544081" w14:textId="77777777" w:rsidR="00A317D9" w:rsidRDefault="00A3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B9DB2F-69E2-496F-9C93-5007A03897E6}"/>
    <w:embedBold r:id="rId2" w:fontKey="{D94AF6D7-73FC-43E9-9698-F5249CEE53C5}"/>
    <w:embedItalic r:id="rId3" w:fontKey="{D8B62EC5-FCD0-43C6-9355-7D58D6157693}"/>
  </w:font>
  <w:font w:name="Liberation Sans">
    <w:altName w:val="Arial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29F593-857F-4AE4-A070-4A5F2ACC0028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C500EA98-AEBD-4DA9-8901-52B1C0C74709}"/>
    <w:embedItalic r:id="rId6" w:fontKey="{C20B7C86-CCF0-415C-90B9-55070897D3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8040BD6-34E3-403A-ABC1-A40CFD852067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8" w:fontKey="{F0FC549B-0819-4384-AECA-A4E9B5EEAB2C}"/>
    <w:embedBold r:id="rId9" w:fontKey="{E74D05A6-02D4-4083-9FB0-87A4038AFD05}"/>
    <w:embedItalic r:id="rId10" w:fontKey="{35BBB5A0-D7E9-46E2-A234-444CCA364D09}"/>
    <w:embedBoldItalic r:id="rId11" w:fontKey="{E98ED6A4-0015-4BBC-8F7D-AD7BD0A6F432}"/>
  </w:font>
  <w:font w:name="Helvetica Neue">
    <w:charset w:val="00"/>
    <w:family w:val="auto"/>
    <w:pitch w:val="default"/>
    <w:embedRegular r:id="rId12" w:fontKey="{F8835C13-BD62-4771-BF1A-42F5F7B1EA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7C45840-4E71-446B-9AA8-2C44BDB056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C1420" w14:textId="77777777" w:rsidR="00070DCC" w:rsidRDefault="00070DC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88102" w14:textId="539CE84C" w:rsidR="003975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</w:t>
    </w:r>
    <w:r>
      <w:rPr>
        <w:color w:val="000000"/>
        <w:sz w:val="22"/>
        <w:szCs w:val="22"/>
      </w:rPr>
      <w:tab/>
    </w:r>
    <w:r w:rsidR="003528EC">
      <w:rPr>
        <w:noProof/>
        <w:color w:val="000000"/>
        <w:sz w:val="22"/>
        <w:szCs w:val="22"/>
      </w:rPr>
      <w:drawing>
        <wp:inline distT="0" distB="0" distL="0" distR="0" wp14:anchorId="45888FCA" wp14:editId="79691F31">
          <wp:extent cx="6120130" cy="434340"/>
          <wp:effectExtent l="0" t="0" r="0" b="3810"/>
          <wp:docPr id="1931541666" name="Immagine 21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541666" name="Immagine 21" descr="Immagine che contiene testo, schermata, Carattere&#10;&#10;Il contenuto generato dall'IA potrebbe non essere corretto.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657" b="32752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34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CC2BA" w14:textId="77777777" w:rsidR="0039755C" w:rsidRDefault="003975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  <w:p w14:paraId="63C715D0" w14:textId="77777777" w:rsidR="0039755C" w:rsidRDefault="003975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  <w:p w14:paraId="679CA7E6" w14:textId="77777777" w:rsidR="003975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</w:t>
    </w:r>
    <w:r>
      <w:rPr>
        <w:color w:val="000000"/>
        <w:sz w:val="22"/>
        <w:szCs w:val="22"/>
      </w:rPr>
      <w:tab/>
    </w:r>
    <w:r>
      <w:rPr>
        <w:noProof/>
        <w:color w:val="000000"/>
      </w:rPr>
      <w:drawing>
        <wp:inline distT="0" distB="0" distL="0" distR="0" wp14:anchorId="381129B2" wp14:editId="1F673E77">
          <wp:extent cx="765810" cy="765810"/>
          <wp:effectExtent l="0" t="0" r="0" b="0"/>
          <wp:docPr id="203444540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" cy="765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65408" behindDoc="0" locked="0" layoutInCell="1" hidden="0" allowOverlap="1" wp14:anchorId="1FC77266" wp14:editId="3B254224">
          <wp:simplePos x="0" y="0"/>
          <wp:positionH relativeFrom="column">
            <wp:posOffset>12065</wp:posOffset>
          </wp:positionH>
          <wp:positionV relativeFrom="paragraph">
            <wp:posOffset>88265</wp:posOffset>
          </wp:positionV>
          <wp:extent cx="4934585" cy="596265"/>
          <wp:effectExtent l="0" t="0" r="0" b="0"/>
          <wp:wrapSquare wrapText="bothSides" distT="0" distB="0" distL="0" distR="0"/>
          <wp:docPr id="2034445407" name="image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png"/>
                  <pic:cNvPicPr preferRelativeResize="0"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34585" cy="596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51085" w14:textId="77777777" w:rsidR="00A317D9" w:rsidRDefault="00A317D9">
      <w:r>
        <w:separator/>
      </w:r>
    </w:p>
  </w:footnote>
  <w:footnote w:type="continuationSeparator" w:id="0">
    <w:p w14:paraId="1251613D" w14:textId="77777777" w:rsidR="00A317D9" w:rsidRDefault="00A31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9EDBA" w14:textId="77777777" w:rsidR="00070DCC" w:rsidRDefault="00070DC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0CDC5" w14:textId="463B5A55" w:rsidR="0039755C" w:rsidRDefault="00000000" w:rsidP="00A45ACD">
    <w:pPr>
      <w:jc w:val="center"/>
      <w:rPr>
        <w:rFonts w:ascii="Helvetica Neue" w:eastAsia="Helvetica Neue" w:hAnsi="Helvetica Neue" w:cs="Helvetica Neue"/>
        <w:sz w:val="22"/>
        <w:szCs w:val="2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ADB4A62" wp14:editId="5CC920BF">
              <wp:simplePos x="0" y="0"/>
              <wp:positionH relativeFrom="column">
                <wp:posOffset>4774248</wp:posOffset>
              </wp:positionH>
              <wp:positionV relativeFrom="paragraph">
                <wp:posOffset>18099</wp:posOffset>
              </wp:positionV>
              <wp:extent cx="1358265" cy="255905"/>
              <wp:effectExtent l="0" t="0" r="0" b="0"/>
              <wp:wrapSquare wrapText="bothSides" distT="45720" distB="45720" distL="114300" distR="114300"/>
              <wp:docPr id="2034445386" name="Rettangolo 20344453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71630" y="3656810"/>
                        <a:ext cx="134874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C09F8" w14:textId="77777777" w:rsidR="0039755C" w:rsidRDefault="0039755C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DB4A62" id="Rettangolo 2034445386" o:spid="_x0000_s1026" style="position:absolute;left:0;text-align:left;margin-left:375.95pt;margin-top:1.45pt;width:106.95pt;height:20.1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" filled="f" stroked="f">
              <v:textbox inset="2.53958mm,1.2694mm,2.53958mm,1.2694mm">
                <w:txbxContent>
                  <w:p w14:paraId="420C09F8" w14:textId="77777777" w:rsidR="0039755C" w:rsidRDefault="0039755C">
                    <w:pPr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76E2E657" w14:textId="414FF570" w:rsidR="0039755C" w:rsidRDefault="003528EC">
    <w:pPr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noProof/>
        <w:sz w:val="22"/>
        <w:szCs w:val="22"/>
      </w:rPr>
      <w:drawing>
        <wp:anchor distT="0" distB="0" distL="114300" distR="114300" simplePos="0" relativeHeight="251667456" behindDoc="0" locked="0" layoutInCell="1" allowOverlap="1" wp14:anchorId="0E99401C" wp14:editId="060191B8">
          <wp:simplePos x="0" y="0"/>
          <wp:positionH relativeFrom="column">
            <wp:posOffset>4918710</wp:posOffset>
          </wp:positionH>
          <wp:positionV relativeFrom="paragraph">
            <wp:posOffset>127635</wp:posOffset>
          </wp:positionV>
          <wp:extent cx="1203960" cy="391795"/>
          <wp:effectExtent l="0" t="0" r="0" b="8255"/>
          <wp:wrapSquare wrapText="bothSides"/>
          <wp:docPr id="1266594512" name="Immagine 20" descr="Immagine che contiene nero, oscurità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594512" name="Immagine 20" descr="Immagine che contiene nero, oscurità&#10;&#10;Il contenuto generato dall'IA potrebbe non essere corretto.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96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ACD">
      <w:rPr>
        <w:noProof/>
      </w:rPr>
      <w:drawing>
        <wp:anchor distT="0" distB="0" distL="114300" distR="114300" simplePos="0" relativeHeight="251666432" behindDoc="0" locked="0" layoutInCell="1" allowOverlap="1" wp14:anchorId="5CFD96A3" wp14:editId="053FF280">
          <wp:simplePos x="0" y="0"/>
          <wp:positionH relativeFrom="column">
            <wp:posOffset>64770</wp:posOffset>
          </wp:positionH>
          <wp:positionV relativeFrom="paragraph">
            <wp:posOffset>98425</wp:posOffset>
          </wp:positionV>
          <wp:extent cx="1173480" cy="481330"/>
          <wp:effectExtent l="0" t="0" r="7620" b="0"/>
          <wp:wrapSquare wrapText="bothSides"/>
          <wp:docPr id="1695157276" name="Immagine 11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157276" name="Immagine 11" descr="Immagine che contiene testo, Carattere, Elementi grafici, logo&#10;&#10;Il contenuto generato dall'IA potrebbe non essere corretto."/>
                  <pic:cNvPicPr/>
                </pic:nvPicPr>
                <pic:blipFill rotWithShape="1"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8149" t="18301" r="8017" b="15246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1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AB8765" w14:textId="723AF9F3" w:rsidR="0039755C" w:rsidRDefault="00000000">
    <w:pPr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 xml:space="preserve"> </w:t>
    </w:r>
  </w:p>
  <w:p w14:paraId="44762E32" w14:textId="19C4ED7B" w:rsidR="0039755C" w:rsidRDefault="0039755C">
    <w:pPr>
      <w:rPr>
        <w:rFonts w:ascii="Helvetica Neue" w:eastAsia="Helvetica Neue" w:hAnsi="Helvetica Neue" w:cs="Helvetica Neue"/>
        <w:sz w:val="22"/>
        <w:szCs w:val="22"/>
      </w:rPr>
    </w:pPr>
  </w:p>
  <w:p w14:paraId="04D6FB6D" w14:textId="77777777" w:rsidR="0039755C" w:rsidRDefault="0039755C">
    <w:pPr>
      <w:rPr>
        <w:rFonts w:ascii="Helvetica Neue" w:eastAsia="Helvetica Neue" w:hAnsi="Helvetica Neue" w:cs="Helvetica Neue"/>
        <w:sz w:val="22"/>
        <w:szCs w:val="22"/>
      </w:rPr>
    </w:pPr>
  </w:p>
  <w:p w14:paraId="46782E1C" w14:textId="2E71224B" w:rsidR="0039755C" w:rsidRDefault="0039755C">
    <w:pPr>
      <w:rPr>
        <w:rFonts w:ascii="Helvetica Neue" w:eastAsia="Helvetica Neue" w:hAnsi="Helvetica Neue" w:cs="Helvetica Neue"/>
        <w:sz w:val="22"/>
        <w:szCs w:val="22"/>
      </w:rPr>
    </w:pPr>
  </w:p>
  <w:p w14:paraId="0B8DB3C7" w14:textId="77777777" w:rsidR="003975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76A2C6D5" wp14:editId="5DB2C87F">
              <wp:simplePos x="0" y="0"/>
              <wp:positionH relativeFrom="column">
                <wp:posOffset>62548</wp:posOffset>
              </wp:positionH>
              <wp:positionV relativeFrom="paragraph">
                <wp:posOffset>60643</wp:posOffset>
              </wp:positionV>
              <wp:extent cx="6072505" cy="22860"/>
              <wp:effectExtent l="0" t="0" r="0" b="0"/>
              <wp:wrapNone/>
              <wp:docPr id="2034445392" name="Connettore 2 2034445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14510" y="3773333"/>
                        <a:ext cx="6062980" cy="133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62548</wp:posOffset>
              </wp:positionH>
              <wp:positionV relativeFrom="paragraph">
                <wp:posOffset>60643</wp:posOffset>
              </wp:positionV>
              <wp:extent cx="6072505" cy="22860"/>
              <wp:effectExtent b="0" l="0" r="0" t="0"/>
              <wp:wrapNone/>
              <wp:docPr id="2034445392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2505" cy="228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F100A" w14:textId="77777777" w:rsidR="0039755C" w:rsidRDefault="00000000">
    <w:pPr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 xml:space="preserve">                                                                                                                                         </w:t>
    </w:r>
    <w:r>
      <w:rPr>
        <w:rFonts w:ascii="Helvetica Neue" w:eastAsia="Helvetica Neue" w:hAnsi="Helvetica Neue" w:cs="Helvetica Neue"/>
        <w:noProof/>
        <w:sz w:val="22"/>
        <w:szCs w:val="22"/>
      </w:rPr>
      <w:drawing>
        <wp:inline distT="0" distB="0" distL="0" distR="0" wp14:anchorId="378EF085" wp14:editId="2195584C">
          <wp:extent cx="1330325" cy="638175"/>
          <wp:effectExtent l="0" t="0" r="0" b="0"/>
          <wp:docPr id="2034445403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032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62336" behindDoc="0" locked="0" layoutInCell="1" hidden="0" allowOverlap="1" wp14:anchorId="06AC0F86" wp14:editId="56D41779">
          <wp:simplePos x="0" y="0"/>
          <wp:positionH relativeFrom="column">
            <wp:posOffset>43180</wp:posOffset>
          </wp:positionH>
          <wp:positionV relativeFrom="paragraph">
            <wp:posOffset>125730</wp:posOffset>
          </wp:positionV>
          <wp:extent cx="1937385" cy="437515"/>
          <wp:effectExtent l="0" t="0" r="0" b="0"/>
          <wp:wrapSquare wrapText="bothSides" distT="0" distB="0" distL="0" distR="0"/>
          <wp:docPr id="2034445398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7385" cy="437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371D90" w14:textId="77777777" w:rsidR="003975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32"/>
      </w:tabs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46CB2DBC" wp14:editId="7BA65B80">
              <wp:simplePos x="0" y="0"/>
              <wp:positionH relativeFrom="column">
                <wp:posOffset>62548</wp:posOffset>
              </wp:positionH>
              <wp:positionV relativeFrom="paragraph">
                <wp:posOffset>60643</wp:posOffset>
              </wp:positionV>
              <wp:extent cx="6072505" cy="22860"/>
              <wp:effectExtent l="0" t="0" r="0" b="0"/>
              <wp:wrapNone/>
              <wp:docPr id="2034445388" name="Connettore 2 2034445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14510" y="3773333"/>
                        <a:ext cx="6062980" cy="133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62548</wp:posOffset>
              </wp:positionH>
              <wp:positionV relativeFrom="paragraph">
                <wp:posOffset>60643</wp:posOffset>
              </wp:positionV>
              <wp:extent cx="6072505" cy="22860"/>
              <wp:effectExtent b="0" l="0" r="0" t="0"/>
              <wp:wrapNone/>
              <wp:docPr id="203444538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2505" cy="228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075CD31" w14:textId="77777777" w:rsidR="0039755C" w:rsidRDefault="003975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817F8"/>
    <w:multiLevelType w:val="multilevel"/>
    <w:tmpl w:val="664E1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8615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55C"/>
    <w:rsid w:val="000643BA"/>
    <w:rsid w:val="00070DCC"/>
    <w:rsid w:val="0007719A"/>
    <w:rsid w:val="000B2637"/>
    <w:rsid w:val="001F126F"/>
    <w:rsid w:val="002C403C"/>
    <w:rsid w:val="003002CC"/>
    <w:rsid w:val="003528EC"/>
    <w:rsid w:val="0039755C"/>
    <w:rsid w:val="003B1624"/>
    <w:rsid w:val="003D71C8"/>
    <w:rsid w:val="003E4B13"/>
    <w:rsid w:val="007F5EBA"/>
    <w:rsid w:val="008E4117"/>
    <w:rsid w:val="00922A9A"/>
    <w:rsid w:val="00A317D9"/>
    <w:rsid w:val="00A45ACD"/>
    <w:rsid w:val="00A560B6"/>
    <w:rsid w:val="00B16EF4"/>
    <w:rsid w:val="00BD2C96"/>
    <w:rsid w:val="00BE34AA"/>
    <w:rsid w:val="00BF33C2"/>
    <w:rsid w:val="00C05A73"/>
    <w:rsid w:val="00C21C4A"/>
    <w:rsid w:val="00CA529D"/>
    <w:rsid w:val="00DC5E8A"/>
    <w:rsid w:val="00DF725C"/>
    <w:rsid w:val="00E21C13"/>
    <w:rsid w:val="00ED5FA5"/>
    <w:rsid w:val="00F9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4E379"/>
  <w15:docId w15:val="{33ACE1F1-B6B1-4148-B28B-F8FCA0049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342F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342F5"/>
  </w:style>
  <w:style w:type="character" w:styleId="Collegamentoipertestuale">
    <w:name w:val="Hyperlink"/>
    <w:basedOn w:val="Carpredefinitoparagrafo"/>
    <w:uiPriority w:val="99"/>
    <w:unhideWhenUsed/>
    <w:rsid w:val="00D342F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qFormat/>
    <w:rsid w:val="00D342F5"/>
    <w:rPr>
      <w:color w:val="605E5C"/>
      <w:shd w:val="clear" w:color="auto" w:fill="E1DFDD"/>
    </w:rPr>
  </w:style>
  <w:style w:type="character" w:customStyle="1" w:styleId="contentpasted1">
    <w:name w:val="contentpasted1"/>
    <w:basedOn w:val="Carpredefinitoparagrafo"/>
    <w:qFormat/>
    <w:rsid w:val="005B3BD4"/>
  </w:style>
  <w:style w:type="character" w:styleId="Rimandocommento">
    <w:name w:val="annotation reference"/>
    <w:basedOn w:val="Carpredefinitoparagrafo"/>
    <w:uiPriority w:val="99"/>
    <w:semiHidden/>
    <w:unhideWhenUsed/>
    <w:qFormat/>
    <w:rsid w:val="00DD5B53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DD5B53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DD5B53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C53811"/>
    <w:rPr>
      <w:rFonts w:ascii="Segoe UI" w:hAnsi="Segoe UI" w:cs="Segoe UI"/>
      <w:sz w:val="18"/>
      <w:szCs w:val="18"/>
    </w:rPr>
  </w:style>
  <w:style w:type="paragraph" w:styleId="Corpotesto">
    <w:name w:val="Body Text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unhideWhenUsed/>
    <w:rsid w:val="00D342F5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D342F5"/>
    <w:pPr>
      <w:tabs>
        <w:tab w:val="center" w:pos="4819"/>
        <w:tab w:val="right" w:pos="9638"/>
      </w:tabs>
    </w:pPr>
  </w:style>
  <w:style w:type="paragraph" w:styleId="Paragrafoelenco">
    <w:name w:val="List Paragraph"/>
    <w:uiPriority w:val="34"/>
    <w:qFormat/>
    <w:rsid w:val="00A410DD"/>
    <w:pPr>
      <w:ind w:left="720"/>
      <w:contextualSpacing/>
    </w:pPr>
  </w:style>
  <w:style w:type="paragraph" w:styleId="Testocommento">
    <w:name w:val="annotation text"/>
    <w:link w:val="TestocommentoCarattere"/>
    <w:uiPriority w:val="99"/>
    <w:semiHidden/>
    <w:unhideWhenUsed/>
    <w:rsid w:val="00DD5B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DD5B53"/>
    <w:rPr>
      <w:b/>
      <w:bCs/>
    </w:rPr>
  </w:style>
  <w:style w:type="paragraph" w:styleId="Testofumetto">
    <w:name w:val="Balloon Text"/>
    <w:link w:val="TestofumettoCarattere"/>
    <w:uiPriority w:val="99"/>
    <w:semiHidden/>
    <w:unhideWhenUsed/>
    <w:qFormat/>
    <w:rsid w:val="00C53811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6D9F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C496E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A771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5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galleriamoitr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dmav.it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mav.it|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hS1TdVzT3PbUXH97VqjXXU4dsQ==">CgMxLjAyDWgudjExZzZyb2NncjUyD2lkLnBlOG95Z2I0OTM0YjgAciExeElRUjZpNVVvRmN2SXplangyX3FUWUN5V1JmNUxiWmw=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976253-9062-4FAB-A4E8-9E22E13C1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Nerini</dc:creator>
  <cp:lastModifiedBy>Eleonora Caracciolo</cp:lastModifiedBy>
  <cp:revision>14</cp:revision>
  <dcterms:created xsi:type="dcterms:W3CDTF">2026-02-09T13:05:00Z</dcterms:created>
  <dcterms:modified xsi:type="dcterms:W3CDTF">2026-02-16T16:49:00Z</dcterms:modified>
</cp:coreProperties>
</file>